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 w:eastAsia="Arial"/>
          <w:b/>
          <w:color w:val="000000"/>
          <w:sz w:val="24"/>
          <w:highlight w:val="none"/>
        </w:rPr>
      </w:pPr>
      <w:r>
        <w:rPr>
          <w:b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В Волжском районе полицейские помогли исполнить новогоднее желание юного жителя области.</w:t>
      </w:r>
      <w:r>
        <w:rPr>
          <w:b/>
        </w:rPr>
      </w: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рамках Всероссийской благотворительной акции «Елка желаний» сотрудники полиции и общественники помогают осуществлять мечты детей, попавших в трудную жизненную ситуацию. 5-летний Андрей из пгт. Смышляевка, который борется с серьезным заболеванием, в этот 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Новый год попросил у Деда Мороза сладкий подарок и мягкую игрушку.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jc w:val="both"/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гости к мальчику прибыл заместитель начальника ОМВД России по Волжскому району – начальник ОРЛС (отделение по работе с личным составом) территориального ОВД подполковник полиции Александр Кондрашкин. Подполковник полиции тепло поздравил Андрея с прошедши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ми праздниками, пожелал ему здоровья, счастья, благополучия, исполнения всех желаний и вручил мальчику сладкий подарок и плюшевого мишку. Андрей был очень рад приезду гостей и долгожданным подаркам. Мама мальчика искренне поблагодарила подполковника полици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и за неравнодушие, заботу, внимание и возможность воплотить в жизнь новогоднее желание сына.</w:t>
      </w:r>
      <w:r/>
      <w:r>
        <w:rPr>
          <w:rFonts w:ascii="Arial" w:hAnsi="Arial" w:cs="Arial" w:eastAsia="Arial"/>
          <w:b w:val="false"/>
          <w:color w:val="000000"/>
          <w:sz w:val="24"/>
          <w:highlight w:val="none"/>
        </w:rPr>
      </w:r>
      <w:r>
        <w:rPr>
          <w:b w:val="false"/>
        </w:rPr>
      </w:r>
    </w:p>
    <w:p>
      <w:pPr>
        <w:jc w:val="center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88876" cy="5390372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516309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988875" cy="539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4.1pt;height:424.4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96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2023-01-19T09:07:23Z</dcterms:modified>
</cp:coreProperties>
</file>